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BCA" w:rsidRDefault="00F43BCA" w:rsidP="00F43BCA"/>
    <w:tbl>
      <w:tblPr>
        <w:tblW w:w="159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284"/>
        <w:gridCol w:w="5103"/>
        <w:gridCol w:w="283"/>
        <w:gridCol w:w="5079"/>
      </w:tblGrid>
      <w:tr w:rsidR="00F43BCA" w:rsidTr="001A423C">
        <w:trPr>
          <w:trHeight w:val="154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F5409" w:rsidRDefault="007F5409" w:rsidP="00F43BC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F5409" w:rsidRPr="007F5409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  <w:r w:rsidRPr="007F5409">
              <w:rPr>
                <w:b/>
                <w:sz w:val="24"/>
                <w:szCs w:val="24"/>
              </w:rPr>
              <w:t>Документы представляются в подлинниках или надлежащим образом заверенных копиях.</w:t>
            </w:r>
          </w:p>
          <w:p w:rsidR="007F5409" w:rsidRPr="007F5409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  <w:r w:rsidRPr="007F5409">
              <w:rPr>
                <w:b/>
                <w:sz w:val="24"/>
                <w:szCs w:val="24"/>
              </w:rPr>
              <w:t>Дополнительные документы,  необходимые для предоставления государственной услуги гражданин вправе предоставить самостоятельно.</w:t>
            </w:r>
          </w:p>
          <w:p w:rsidR="007F5409" w:rsidRPr="007F5409" w:rsidRDefault="007F5409" w:rsidP="007F5409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7F5409" w:rsidRDefault="007F5409" w:rsidP="00F43BC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43BCA" w:rsidRPr="00172797" w:rsidRDefault="00F43BCA" w:rsidP="00F43BC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72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 назначении мер социальной поддержки отказывается в следующих случаях:</w:t>
            </w:r>
          </w:p>
          <w:p w:rsidR="00F43BCA" w:rsidRPr="00172797" w:rsidRDefault="00F43BCA" w:rsidP="00F43BC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F43BCA" w:rsidRPr="00172797" w:rsidRDefault="00F43BCA" w:rsidP="00F43BCA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        несоответствие гражданина требованиям, </w:t>
            </w:r>
            <w:proofErr w:type="gramStart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Порядком утвержденным приказом комитета социальной защиты населения Волгоградской области от 12.04.2016 N 335;</w:t>
            </w:r>
          </w:p>
          <w:p w:rsidR="00F43BCA" w:rsidRPr="00172797" w:rsidRDefault="00F43BCA" w:rsidP="00F43BCA">
            <w:pPr>
              <w:pStyle w:val="ConsPlusNormal"/>
              <w:ind w:firstLine="540"/>
              <w:jc w:val="both"/>
              <w:rPr>
                <w:sz w:val="24"/>
                <w:szCs w:val="24"/>
              </w:rPr>
            </w:pPr>
            <w:r w:rsidRPr="00172797">
              <w:rPr>
                <w:rFonts w:ascii="Times New Roman" w:hAnsi="Times New Roman"/>
                <w:sz w:val="24"/>
                <w:szCs w:val="24"/>
              </w:rPr>
              <w:t xml:space="preserve">         непредставление документов, или наличие в предоставленных документах неполных и (или) недостоверных сведений</w:t>
            </w:r>
            <w:r w:rsidR="001727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43BCA" w:rsidRDefault="00F43BCA" w:rsidP="001A423C"/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43BCA" w:rsidRPr="00345960" w:rsidRDefault="00F43BCA" w:rsidP="00172797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bookmark1"/>
            <w:r w:rsidRPr="00345960">
              <w:t>.</w:t>
            </w:r>
          </w:p>
          <w:p w:rsidR="00F43BCA" w:rsidRPr="00480EC9" w:rsidRDefault="00F43BCA" w:rsidP="0017279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F5409" w:rsidRPr="00172797" w:rsidRDefault="007F5409" w:rsidP="007F5409">
            <w:pPr>
              <w:spacing w:line="276" w:lineRule="auto"/>
              <w:jc w:val="center"/>
            </w:pPr>
            <w:r w:rsidRPr="00172797">
              <w:rPr>
                <w:rStyle w:val="22"/>
                <w:bCs w:val="0"/>
                <w:iCs w:val="0"/>
                <w:sz w:val="24"/>
                <w:szCs w:val="24"/>
              </w:rPr>
              <w:t>Почтовый адрес:</w:t>
            </w:r>
          </w:p>
          <w:p w:rsidR="007F5409" w:rsidRPr="00172797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sz w:val="24"/>
                <w:szCs w:val="24"/>
              </w:rPr>
            </w:pPr>
            <w:r w:rsidRPr="00172797">
              <w:rPr>
                <w:sz w:val="24"/>
                <w:szCs w:val="24"/>
              </w:rPr>
              <w:t xml:space="preserve">г. Суровикино ул. Микрорайон 2 , </w:t>
            </w:r>
            <w:proofErr w:type="spellStart"/>
            <w:r w:rsidRPr="00172797">
              <w:rPr>
                <w:sz w:val="24"/>
                <w:szCs w:val="24"/>
              </w:rPr>
              <w:t>д</w:t>
            </w:r>
            <w:proofErr w:type="gramStart"/>
            <w:r w:rsidRPr="00172797">
              <w:rPr>
                <w:sz w:val="24"/>
                <w:szCs w:val="24"/>
              </w:rPr>
              <w:t>.З</w:t>
            </w:r>
            <w:bookmarkStart w:id="1" w:name="bookmark2"/>
            <w:proofErr w:type="spellEnd"/>
            <w:proofErr w:type="gramEnd"/>
          </w:p>
          <w:p w:rsidR="007F5409" w:rsidRPr="00172797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sz w:val="24"/>
                <w:szCs w:val="24"/>
                <w:u w:val="single"/>
              </w:rPr>
            </w:pPr>
            <w:r w:rsidRPr="00172797">
              <w:rPr>
                <w:rStyle w:val="22"/>
                <w:bCs w:val="0"/>
                <w:iCs w:val="0"/>
                <w:sz w:val="24"/>
                <w:szCs w:val="24"/>
              </w:rPr>
              <w:t>Прием граждан осуществляется:</w:t>
            </w:r>
          </w:p>
          <w:p w:rsidR="007F5409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sz w:val="24"/>
                <w:szCs w:val="24"/>
              </w:rPr>
            </w:pPr>
            <w:r w:rsidRPr="00172797">
              <w:rPr>
                <w:sz w:val="24"/>
                <w:szCs w:val="24"/>
              </w:rPr>
              <w:t>Понедельник – пятница</w:t>
            </w:r>
            <w:bookmarkEnd w:id="1"/>
            <w:r w:rsidRPr="00172797">
              <w:rPr>
                <w:sz w:val="24"/>
                <w:szCs w:val="24"/>
              </w:rPr>
              <w:t xml:space="preserve"> с 8ч.30мин.-17ч.30мин. перерыв 12ч.00мин.-13ч.00мин</w:t>
            </w:r>
            <w:proofErr w:type="gramStart"/>
            <w:r w:rsidRPr="00172797">
              <w:rPr>
                <w:sz w:val="24"/>
                <w:szCs w:val="24"/>
              </w:rPr>
              <w:t>.</w:t>
            </w:r>
            <w:r w:rsidRPr="00172797">
              <w:rPr>
                <w:rStyle w:val="13pt0pt"/>
                <w:sz w:val="24"/>
                <w:szCs w:val="24"/>
              </w:rPr>
              <w:t>в</w:t>
            </w:r>
            <w:proofErr w:type="gramEnd"/>
            <w:r w:rsidRPr="00172797">
              <w:rPr>
                <w:rStyle w:val="13pt0pt"/>
                <w:sz w:val="24"/>
                <w:szCs w:val="24"/>
              </w:rPr>
              <w:t xml:space="preserve">ыходные дни: </w:t>
            </w:r>
            <w:r w:rsidRPr="00172797">
              <w:rPr>
                <w:sz w:val="24"/>
                <w:szCs w:val="24"/>
              </w:rPr>
              <w:t>суббота, воскресенье</w:t>
            </w:r>
          </w:p>
          <w:p w:rsidR="007F5409" w:rsidRPr="00172797" w:rsidRDefault="007F5409" w:rsidP="007F5409">
            <w:pPr>
              <w:pStyle w:val="1"/>
              <w:shd w:val="clear" w:color="auto" w:fill="auto"/>
              <w:spacing w:after="0" w:line="276" w:lineRule="auto"/>
              <w:jc w:val="center"/>
              <w:rPr>
                <w:sz w:val="24"/>
                <w:szCs w:val="24"/>
              </w:rPr>
            </w:pPr>
          </w:p>
          <w:p w:rsidR="007F5409" w:rsidRPr="00F95FD2" w:rsidRDefault="007F5409" w:rsidP="007F5409">
            <w:pPr>
              <w:ind w:right="312"/>
              <w:jc w:val="center"/>
              <w:rPr>
                <w:b/>
                <w:bCs/>
                <w:u w:val="single"/>
              </w:rPr>
            </w:pPr>
            <w:r w:rsidRPr="00F95FD2">
              <w:rPr>
                <w:b/>
                <w:bCs/>
                <w:u w:val="single"/>
              </w:rPr>
              <w:t>телефон горячей линии</w:t>
            </w:r>
          </w:p>
          <w:p w:rsidR="007F5409" w:rsidRPr="00F95FD2" w:rsidRDefault="007F5409" w:rsidP="007F5409">
            <w:pPr>
              <w:ind w:left="567" w:right="702"/>
              <w:jc w:val="center"/>
              <w:rPr>
                <w:b/>
              </w:rPr>
            </w:pPr>
            <w:r w:rsidRPr="00F95FD2">
              <w:rPr>
                <w:b/>
              </w:rPr>
              <w:t>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(8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44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73)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9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38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36</w:t>
            </w:r>
          </w:p>
          <w:p w:rsidR="00F43BCA" w:rsidRDefault="00F43BCA" w:rsidP="00172797">
            <w:pPr>
              <w:pStyle w:val="ConsPlusNormal"/>
              <w:jc w:val="center"/>
              <w:outlineLvl w:val="0"/>
              <w:rPr>
                <w:rStyle w:val="22"/>
                <w:b w:val="0"/>
                <w:bCs w:val="0"/>
                <w:i w:val="0"/>
                <w:iCs w:val="0"/>
                <w:szCs w:val="22"/>
              </w:rPr>
            </w:pPr>
          </w:p>
          <w:p w:rsidR="00F43BCA" w:rsidRDefault="00F43BCA" w:rsidP="00172797">
            <w:pPr>
              <w:pStyle w:val="ConsPlusNormal"/>
              <w:jc w:val="center"/>
              <w:outlineLvl w:val="0"/>
              <w:rPr>
                <w:rStyle w:val="22"/>
                <w:b w:val="0"/>
                <w:bCs w:val="0"/>
                <w:i w:val="0"/>
                <w:iCs w:val="0"/>
                <w:szCs w:val="22"/>
              </w:rPr>
            </w:pPr>
          </w:p>
          <w:p w:rsidR="00172797" w:rsidRDefault="00172797" w:rsidP="00172797">
            <w:pPr>
              <w:ind w:left="567" w:right="702"/>
              <w:jc w:val="center"/>
              <w:rPr>
                <w:b/>
              </w:rPr>
            </w:pPr>
            <w:r w:rsidRPr="00F95FD2">
              <w:rPr>
                <w:b/>
              </w:rPr>
              <w:t>записаться на прием можно на едином интернет-сайте Це</w:t>
            </w:r>
            <w:r>
              <w:rPr>
                <w:b/>
              </w:rPr>
              <w:t>н</w:t>
            </w:r>
            <w:r w:rsidRPr="00F95FD2">
              <w:rPr>
                <w:b/>
              </w:rPr>
              <w:t>тров социальной защиты населения, в разделе</w:t>
            </w:r>
          </w:p>
          <w:p w:rsidR="00172797" w:rsidRDefault="00172797" w:rsidP="00172797">
            <w:pPr>
              <w:ind w:left="567" w:right="702"/>
              <w:jc w:val="center"/>
              <w:rPr>
                <w:b/>
              </w:rPr>
            </w:pPr>
            <w:r w:rsidRPr="00F95FD2">
              <w:rPr>
                <w:b/>
              </w:rPr>
              <w:t>«ЗАПИСЬ НА ПРИЕМ»,</w:t>
            </w:r>
          </w:p>
          <w:p w:rsidR="00172797" w:rsidRDefault="00172797" w:rsidP="00172797">
            <w:pPr>
              <w:ind w:left="567" w:right="702"/>
              <w:jc w:val="center"/>
              <w:rPr>
                <w:b/>
              </w:rPr>
            </w:pPr>
            <w:r w:rsidRPr="00F95FD2">
              <w:rPr>
                <w:b/>
              </w:rPr>
              <w:t>с вопросами по записи на прием, а также за консультациями обращаться по телефону</w:t>
            </w:r>
          </w:p>
          <w:p w:rsidR="00172797" w:rsidRPr="00F95FD2" w:rsidRDefault="00172797" w:rsidP="00172797">
            <w:pPr>
              <w:ind w:left="567" w:right="702"/>
              <w:jc w:val="center"/>
              <w:rPr>
                <w:b/>
              </w:rPr>
            </w:pPr>
            <w:r w:rsidRPr="00F95FD2">
              <w:rPr>
                <w:b/>
              </w:rPr>
              <w:t>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(8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44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73)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9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38</w:t>
            </w:r>
            <w:r>
              <w:rPr>
                <w:b/>
              </w:rPr>
              <w:t>-</w:t>
            </w:r>
            <w:r w:rsidRPr="00F95FD2">
              <w:rPr>
                <w:b/>
              </w:rPr>
              <w:t>36</w:t>
            </w:r>
          </w:p>
          <w:p w:rsidR="00172797" w:rsidRPr="00F95FD2" w:rsidRDefault="00172797" w:rsidP="00172797">
            <w:pPr>
              <w:ind w:right="312"/>
              <w:jc w:val="center"/>
              <w:rPr>
                <w:b/>
                <w:bCs/>
              </w:rPr>
            </w:pPr>
          </w:p>
          <w:p w:rsidR="00172797" w:rsidRPr="00F95FD2" w:rsidRDefault="00172797" w:rsidP="00172797">
            <w:pPr>
              <w:ind w:right="312"/>
              <w:jc w:val="center"/>
              <w:rPr>
                <w:b/>
                <w:bCs/>
              </w:rPr>
            </w:pPr>
          </w:p>
          <w:p w:rsidR="00172797" w:rsidRDefault="00172797" w:rsidP="00172797">
            <w:pPr>
              <w:ind w:right="312"/>
              <w:jc w:val="center"/>
              <w:rPr>
                <w:b/>
                <w:bCs/>
                <w:u w:val="single"/>
              </w:rPr>
            </w:pPr>
          </w:p>
          <w:p w:rsidR="00172797" w:rsidRPr="00F95FD2" w:rsidRDefault="00172797" w:rsidP="00172797">
            <w:pPr>
              <w:ind w:right="312"/>
              <w:jc w:val="center"/>
              <w:rPr>
                <w:b/>
                <w:bCs/>
                <w:u w:val="single"/>
              </w:rPr>
            </w:pPr>
          </w:p>
          <w:p w:rsidR="00172797" w:rsidRPr="00F95FD2" w:rsidRDefault="00172797" w:rsidP="00172797">
            <w:pPr>
              <w:jc w:val="center"/>
              <w:rPr>
                <w:b/>
              </w:rPr>
            </w:pPr>
            <w:proofErr w:type="spellStart"/>
            <w:r w:rsidRPr="00F95FD2">
              <w:rPr>
                <w:b/>
              </w:rPr>
              <w:t>Онлайн-консультирование</w:t>
            </w:r>
            <w:proofErr w:type="spellEnd"/>
          </w:p>
          <w:p w:rsidR="00172797" w:rsidRPr="00F95FD2" w:rsidRDefault="00172797" w:rsidP="00172797">
            <w:pPr>
              <w:jc w:val="center"/>
              <w:rPr>
                <w:b/>
              </w:rPr>
            </w:pPr>
            <w:r w:rsidRPr="00F95FD2">
              <w:rPr>
                <w:b/>
              </w:rPr>
              <w:t xml:space="preserve">по системе </w:t>
            </w:r>
            <w:proofErr w:type="spellStart"/>
            <w:r w:rsidRPr="00F95FD2">
              <w:rPr>
                <w:b/>
              </w:rPr>
              <w:t>интернет-телефонии</w:t>
            </w:r>
            <w:proofErr w:type="spellEnd"/>
            <w:r w:rsidRPr="00F95FD2">
              <w:rPr>
                <w:b/>
              </w:rPr>
              <w:t xml:space="preserve"> «</w:t>
            </w:r>
            <w:r w:rsidRPr="00F95FD2">
              <w:rPr>
                <w:b/>
                <w:lang w:val="en-US"/>
              </w:rPr>
              <w:t>Skype</w:t>
            </w:r>
            <w:r w:rsidRPr="00F95FD2">
              <w:rPr>
                <w:b/>
              </w:rPr>
              <w:t>»</w:t>
            </w:r>
          </w:p>
          <w:p w:rsidR="00F43BCA" w:rsidRDefault="00172797" w:rsidP="00172797">
            <w:pPr>
              <w:pStyle w:val="ConsPlusNormal"/>
              <w:jc w:val="center"/>
              <w:outlineLvl w:val="0"/>
              <w:rPr>
                <w:rStyle w:val="22"/>
                <w:b w:val="0"/>
                <w:bCs w:val="0"/>
                <w:i w:val="0"/>
                <w:iCs w:val="0"/>
                <w:szCs w:val="22"/>
              </w:rPr>
            </w:pPr>
            <w:r w:rsidRPr="00F95FD2">
              <w:rPr>
                <w:sz w:val="24"/>
                <w:szCs w:val="24"/>
              </w:rPr>
              <w:t xml:space="preserve">Имя: </w:t>
            </w:r>
            <w:r w:rsidRPr="00172797">
              <w:rPr>
                <w:rFonts w:ascii="Times New Roman" w:hAnsi="Times New Roman" w:cs="Times New Roman"/>
                <w:sz w:val="24"/>
                <w:szCs w:val="24"/>
              </w:rPr>
              <w:t>Соцзащита Суровикино</w:t>
            </w:r>
          </w:p>
          <w:p w:rsidR="00F43BCA" w:rsidRDefault="00F43BCA" w:rsidP="00172797">
            <w:pPr>
              <w:pStyle w:val="ConsPlusNormal"/>
              <w:jc w:val="center"/>
              <w:outlineLvl w:val="0"/>
              <w:rPr>
                <w:rStyle w:val="22"/>
                <w:b w:val="0"/>
                <w:bCs w:val="0"/>
                <w:i w:val="0"/>
                <w:iCs w:val="0"/>
                <w:szCs w:val="22"/>
              </w:rPr>
            </w:pPr>
          </w:p>
          <w:p w:rsidR="00F43BCA" w:rsidRPr="007361E5" w:rsidRDefault="00F43BCA" w:rsidP="00172797">
            <w:pPr>
              <w:pStyle w:val="ConsPlusNormal"/>
              <w:jc w:val="center"/>
              <w:outlineLvl w:val="0"/>
              <w:rPr>
                <w:rStyle w:val="22"/>
                <w:b w:val="0"/>
                <w:bCs w:val="0"/>
                <w:i w:val="0"/>
                <w:iCs w:val="0"/>
                <w:szCs w:val="22"/>
              </w:rPr>
            </w:pPr>
          </w:p>
          <w:bookmarkEnd w:id="0"/>
          <w:p w:rsidR="00F43BCA" w:rsidRPr="00172797" w:rsidRDefault="00F43BCA" w:rsidP="00172797">
            <w:pPr>
              <w:pStyle w:val="1"/>
              <w:shd w:val="clear" w:color="auto" w:fill="auto"/>
              <w:spacing w:after="0" w:line="276" w:lineRule="auto"/>
              <w:jc w:val="center"/>
              <w:rPr>
                <w:rStyle w:val="2105pt0p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F43BCA" w:rsidRPr="00FC1A42" w:rsidRDefault="00F43BCA" w:rsidP="00172797">
            <w:pPr>
              <w:pStyle w:val="20"/>
              <w:shd w:val="clear" w:color="auto" w:fill="auto"/>
              <w:spacing w:line="276" w:lineRule="auto"/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43BCA" w:rsidRDefault="00F43BCA" w:rsidP="001A423C">
            <w:pPr>
              <w:jc w:val="center"/>
            </w:pPr>
          </w:p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F43BCA" w:rsidRDefault="00F43BCA" w:rsidP="001A423C">
            <w:pPr>
              <w:rPr>
                <w:b/>
                <w:i/>
                <w:szCs w:val="28"/>
                <w:u w:val="single"/>
              </w:rPr>
            </w:pPr>
          </w:p>
          <w:p w:rsidR="00F43BCA" w:rsidRPr="00172797" w:rsidRDefault="00F43BCA" w:rsidP="001A423C">
            <w:pPr>
              <w:jc w:val="center"/>
            </w:pPr>
            <w:r w:rsidRPr="00172797">
              <w:t>Государственное казенное учреждение «Центр социальной защиты населения по Суровикинскому району»</w:t>
            </w:r>
          </w:p>
          <w:p w:rsidR="00F43BCA" w:rsidRPr="00172797" w:rsidRDefault="00F43BCA" w:rsidP="001A423C">
            <w:pPr>
              <w:pStyle w:val="11"/>
              <w:shd w:val="clear" w:color="auto" w:fill="auto"/>
              <w:spacing w:before="0" w:after="0"/>
              <w:ind w:right="20"/>
              <w:rPr>
                <w:sz w:val="24"/>
                <w:szCs w:val="24"/>
              </w:rPr>
            </w:pPr>
            <w:bookmarkStart w:id="2" w:name="bookmark3"/>
          </w:p>
          <w:p w:rsidR="00F43BCA" w:rsidRPr="005072C0" w:rsidRDefault="00F43BCA" w:rsidP="001A423C">
            <w:pPr>
              <w:pStyle w:val="11"/>
              <w:shd w:val="clear" w:color="auto" w:fill="auto"/>
              <w:spacing w:before="0" w:after="0"/>
              <w:ind w:right="20"/>
              <w:jc w:val="center"/>
              <w:rPr>
                <w:sz w:val="28"/>
                <w:szCs w:val="28"/>
              </w:rPr>
            </w:pPr>
          </w:p>
          <w:bookmarkEnd w:id="2"/>
          <w:p w:rsidR="00172797" w:rsidRDefault="00F43BCA" w:rsidP="00F43BCA">
            <w:pPr>
              <w:pStyle w:val="20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  <w:r w:rsidRPr="00172797">
              <w:rPr>
                <w:sz w:val="28"/>
                <w:szCs w:val="28"/>
              </w:rPr>
              <w:t>Ежемесячная денежная выплата ветеранам труда и ветеранам военной службы, труженикам тыла, жертвам политических репрессий, ветеранам труда Волгоградской области</w:t>
            </w:r>
          </w:p>
          <w:p w:rsidR="00172797" w:rsidRPr="00172797" w:rsidRDefault="00172797" w:rsidP="00F43BCA">
            <w:pPr>
              <w:pStyle w:val="20"/>
              <w:shd w:val="clear" w:color="auto" w:fill="auto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F43BCA" w:rsidRDefault="00172797" w:rsidP="00172797">
            <w:pPr>
              <w:pStyle w:val="20"/>
              <w:shd w:val="clear" w:color="auto" w:fill="auto"/>
              <w:spacing w:line="276" w:lineRule="auto"/>
              <w:jc w:val="center"/>
              <w:rPr>
                <w:color w:val="000000"/>
                <w:sz w:val="44"/>
                <w:szCs w:val="44"/>
              </w:rPr>
            </w:pPr>
            <w:r w:rsidRPr="00172797">
              <w:rPr>
                <w:color w:val="000000"/>
                <w:sz w:val="44"/>
                <w:szCs w:val="44"/>
              </w:rPr>
              <w:drawing>
                <wp:inline distT="0" distB="0" distL="0" distR="0">
                  <wp:extent cx="1876425" cy="3164855"/>
                  <wp:effectExtent l="19050" t="0" r="9525" b="0"/>
                  <wp:docPr id="1" name="Рисунок 0" descr="big-56fa71faff9367129706a1b3-56fa75ec99667-1bfktf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-56fa71faff9367129706a1b3-56fa75ec99667-1bfktfc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316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72797" w:rsidRDefault="00172797" w:rsidP="00172797">
            <w:pPr>
              <w:pStyle w:val="20"/>
              <w:shd w:val="clear" w:color="auto" w:fill="auto"/>
              <w:spacing w:line="276" w:lineRule="auto"/>
              <w:jc w:val="center"/>
              <w:rPr>
                <w:color w:val="000000"/>
                <w:sz w:val="44"/>
                <w:szCs w:val="44"/>
              </w:rPr>
            </w:pPr>
          </w:p>
          <w:p w:rsidR="00172797" w:rsidRDefault="00172797" w:rsidP="00172797">
            <w:pPr>
              <w:pStyle w:val="20"/>
              <w:shd w:val="clear" w:color="auto" w:fill="auto"/>
              <w:spacing w:line="276" w:lineRule="auto"/>
              <w:jc w:val="center"/>
              <w:rPr>
                <w:color w:val="000000"/>
                <w:sz w:val="44"/>
                <w:szCs w:val="44"/>
              </w:rPr>
            </w:pPr>
          </w:p>
          <w:p w:rsidR="00172797" w:rsidRPr="00172797" w:rsidRDefault="00172797" w:rsidP="00172797">
            <w:pPr>
              <w:pStyle w:val="20"/>
              <w:shd w:val="clear" w:color="auto" w:fill="auto"/>
              <w:spacing w:line="276" w:lineRule="auto"/>
              <w:jc w:val="center"/>
              <w:rPr>
                <w:color w:val="000000"/>
                <w:sz w:val="32"/>
                <w:szCs w:val="32"/>
              </w:rPr>
            </w:pPr>
            <w:r w:rsidRPr="00172797">
              <w:rPr>
                <w:color w:val="000000"/>
                <w:sz w:val="32"/>
                <w:szCs w:val="32"/>
              </w:rPr>
              <w:t>2025 г.</w:t>
            </w:r>
          </w:p>
        </w:tc>
      </w:tr>
      <w:tr w:rsidR="00F43BCA" w:rsidRPr="00F24494" w:rsidTr="001A423C">
        <w:trPr>
          <w:trHeight w:val="1099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43BCA" w:rsidRPr="00172797" w:rsidRDefault="00F43BCA" w:rsidP="001A423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3" w:name="bookmark4"/>
            <w:r w:rsidRPr="00172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Меры социальной поддержки предоставляются:</w:t>
            </w:r>
          </w:p>
          <w:bookmarkEnd w:id="3"/>
          <w:p w:rsidR="00F43BCA" w:rsidRPr="00172797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имеющим </w:t>
            </w:r>
            <w:hyperlink r:id="rId5" w:history="1">
              <w:r w:rsidRPr="001727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удостоверение</w:t>
              </w:r>
            </w:hyperlink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ветерана, образец которого утвержден постановлением Правительства Российской Федерации от 27 апреля 1995 г. N 423 "Об удостоверениях, на основании которых реализуются меры социальной поддержки ветеранов военной службы и ветеранов труда", при присвоении им звания "Ветеран труда": получающим страховую пенсию в соответствии с Федеральным </w:t>
            </w:r>
            <w:hyperlink r:id="rId6" w:history="1">
              <w:r w:rsidRPr="001727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2013 г. N 400-ФЗ "О страховых пенсиях";</w:t>
            </w:r>
            <w:proofErr w:type="gramEnd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достигшим возраста 60 и 55 лет; получающим пенсию по иным основаниям либо пожизненное содержание за работу или службу при присвоении им звания "Ветеран труда" до 10 августа 2001 года - независимо от возраста (далее именуются - ветераны труда);</w:t>
            </w:r>
          </w:p>
          <w:p w:rsidR="00F43BCA" w:rsidRPr="00172797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имеющим </w:t>
            </w:r>
            <w:hyperlink r:id="rId7" w:history="1">
              <w:r w:rsidRPr="0017279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удостоверение</w:t>
              </w:r>
            </w:hyperlink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ветерана, образец которого утвержден постановлением Правительства Российской Федерации от 27 апреля 1995 г. N 423 "Об удостоверениях, на основании которых реализуются меры социальной поддержки ветеранов военной службы и ветеранов труда", при присвоении им звания "Ветеран военной службы", по достижении ими возраста 60 лет для мужчин и 55 лет для женщин (далее именуются - ветераны военной службы);</w:t>
            </w:r>
            <w:proofErr w:type="gramEnd"/>
          </w:p>
          <w:p w:rsidR="00F43BCA" w:rsidRPr="00172797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97">
              <w:rPr>
                <w:rFonts w:ascii="Times New Roman" w:hAnsi="Times New Roman" w:cs="Times New Roman"/>
                <w:sz w:val="24"/>
                <w:szCs w:val="24"/>
              </w:rPr>
              <w:t>гражданам,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СССР; лицам, награжденным орденами или медалями СССР за самоотверженный труд в период Великой Отечественной войны (далее именуются - труженики тыла);</w:t>
            </w:r>
          </w:p>
          <w:p w:rsidR="00F43BCA" w:rsidRPr="00172797" w:rsidRDefault="00F43BCA" w:rsidP="007F540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gramStart"/>
            <w:r w:rsidRPr="00172797">
              <w:rPr>
                <w:rFonts w:ascii="Times New Roman" w:hAnsi="Times New Roman" w:cs="Times New Roman"/>
                <w:sz w:val="24"/>
                <w:szCs w:val="24"/>
              </w:rPr>
              <w:t xml:space="preserve">гражданам, имеющим свидетельство о праве на меры социальной поддержки (справку о наличии права на меры социальной </w:t>
            </w:r>
            <w:proofErr w:type="gramEnd"/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43BCA" w:rsidRPr="00F43BCA" w:rsidRDefault="00F43BCA" w:rsidP="001A423C"/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F43BCA" w:rsidRPr="00F43BCA" w:rsidRDefault="00F43BCA" w:rsidP="001A423C">
            <w:pPr>
              <w:pStyle w:val="20"/>
              <w:shd w:val="clear" w:color="auto" w:fill="auto"/>
              <w:spacing w:line="240" w:lineRule="auto"/>
              <w:ind w:right="-132"/>
              <w:jc w:val="center"/>
              <w:rPr>
                <w:i/>
                <w:iCs/>
                <w:sz w:val="24"/>
                <w:szCs w:val="24"/>
                <w:u w:val="single"/>
              </w:rPr>
            </w:pPr>
          </w:p>
          <w:p w:rsidR="00F43BCA" w:rsidRDefault="00F43BCA" w:rsidP="00F43BCA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BCA" w:rsidRPr="00F43BCA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BCA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поддержки) для реабилитированных лиц и лиц, признанных пострадавшими от политических репрессий;        </w:t>
            </w:r>
          </w:p>
          <w:p w:rsidR="00F43BCA" w:rsidRPr="00F43BCA" w:rsidRDefault="00F43BCA" w:rsidP="00F43BCA">
            <w:pPr>
              <w:pStyle w:val="ConsPlusNormal"/>
              <w:spacing w:before="22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BCA">
              <w:rPr>
                <w:rFonts w:ascii="Times New Roman" w:hAnsi="Times New Roman" w:cs="Times New Roman"/>
                <w:sz w:val="24"/>
                <w:szCs w:val="24"/>
              </w:rPr>
              <w:t>гражданам, имеющим удостоверение "Ветеран труда Волгоградской области" либо справку установленной формы о присвоении звания "Ветерана труда Волгоградской области"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F43BCA">
              <w:rPr>
                <w:rFonts w:ascii="Times New Roman" w:hAnsi="Times New Roman" w:cs="Times New Roman"/>
                <w:sz w:val="24"/>
                <w:szCs w:val="24"/>
              </w:rPr>
              <w:t>условии, что размер дохода заявителя ниже полуторной величины прожиточного минимума на душу населения в Волгоградской области, действующей на дату обращения, не получающим дополнительную пенсию за государственную или муниципальную службу.</w:t>
            </w:r>
          </w:p>
          <w:p w:rsidR="00F43BCA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BCA">
              <w:rPr>
                <w:rFonts w:ascii="Times New Roman" w:hAnsi="Times New Roman" w:cs="Times New Roman"/>
                <w:sz w:val="24"/>
                <w:szCs w:val="24"/>
              </w:rPr>
              <w:t>гражданам, имеющим удостоверение "Ветеран труда Волгоградской области" либо справку установленной формы о присвоении звания "Ветерана труда Волгоградской области" при условии, что размер дохода заявителя ниже полуторной величины прожиточного минимума на душу населения в Волгоградской области, действующей на дату обращения, не получающим дополнительную пенсию за государственную или муниципальную службу.</w:t>
            </w:r>
          </w:p>
          <w:p w:rsidR="00F43BCA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BCA" w:rsidRPr="00F43BCA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</w:p>
          <w:p w:rsidR="00F43BCA" w:rsidRPr="00F43BCA" w:rsidRDefault="00F43BCA" w:rsidP="00F43BCA">
            <w:pPr>
              <w:pStyle w:val="20"/>
              <w:shd w:val="clear" w:color="auto" w:fill="auto"/>
              <w:spacing w:line="240" w:lineRule="auto"/>
              <w:ind w:right="-132"/>
              <w:jc w:val="center"/>
              <w:rPr>
                <w:i/>
                <w:iCs/>
                <w:sz w:val="24"/>
                <w:szCs w:val="24"/>
                <w:u w:val="single"/>
              </w:rPr>
            </w:pPr>
            <w:r w:rsidRPr="00F43BCA">
              <w:rPr>
                <w:i/>
                <w:iCs/>
                <w:sz w:val="24"/>
                <w:szCs w:val="24"/>
                <w:u w:val="single"/>
              </w:rPr>
              <w:t>Меры социальной поддержки предоставляются в виде:</w:t>
            </w:r>
          </w:p>
          <w:p w:rsidR="00F43BCA" w:rsidRPr="00F43BCA" w:rsidRDefault="00F43BCA" w:rsidP="00F43BCA">
            <w:pPr>
              <w:pStyle w:val="20"/>
              <w:shd w:val="clear" w:color="auto" w:fill="auto"/>
              <w:spacing w:line="240" w:lineRule="auto"/>
              <w:ind w:right="-132"/>
              <w:jc w:val="center"/>
              <w:rPr>
                <w:sz w:val="24"/>
                <w:szCs w:val="24"/>
                <w:u w:val="single"/>
              </w:rPr>
            </w:pPr>
            <w:r w:rsidRPr="00F43BCA">
              <w:rPr>
                <w:sz w:val="24"/>
                <w:szCs w:val="24"/>
              </w:rPr>
              <w:t xml:space="preserve"> </w:t>
            </w:r>
            <w:r w:rsidRPr="00F43BCA">
              <w:rPr>
                <w:iCs/>
                <w:sz w:val="24"/>
                <w:szCs w:val="24"/>
              </w:rPr>
              <w:t>е</w:t>
            </w:r>
            <w:r w:rsidRPr="00F43BCA">
              <w:rPr>
                <w:sz w:val="24"/>
                <w:szCs w:val="24"/>
              </w:rPr>
              <w:t xml:space="preserve">жемесячной денежной выплаты (ЕДВ): </w:t>
            </w:r>
          </w:p>
          <w:p w:rsidR="00F43BCA" w:rsidRPr="00F43BCA" w:rsidRDefault="00F43BCA" w:rsidP="00F43BCA">
            <w:pPr>
              <w:pStyle w:val="1"/>
              <w:shd w:val="clear" w:color="auto" w:fill="auto"/>
              <w:spacing w:after="0" w:line="240" w:lineRule="auto"/>
              <w:ind w:left="357" w:right="23"/>
              <w:jc w:val="left"/>
              <w:rPr>
                <w:sz w:val="24"/>
                <w:szCs w:val="24"/>
              </w:rPr>
            </w:pPr>
            <w:r w:rsidRPr="00F43BCA">
              <w:rPr>
                <w:sz w:val="24"/>
                <w:szCs w:val="24"/>
              </w:rPr>
              <w:t>ветеранам труда – 674 руб.;</w:t>
            </w:r>
          </w:p>
          <w:p w:rsidR="00F43BCA" w:rsidRPr="00F43BCA" w:rsidRDefault="00F43BCA" w:rsidP="00F43BCA">
            <w:pPr>
              <w:pStyle w:val="1"/>
              <w:shd w:val="clear" w:color="auto" w:fill="auto"/>
              <w:spacing w:after="0" w:line="240" w:lineRule="auto"/>
              <w:ind w:left="357" w:right="23"/>
              <w:jc w:val="left"/>
              <w:rPr>
                <w:sz w:val="24"/>
                <w:szCs w:val="24"/>
              </w:rPr>
            </w:pPr>
            <w:r w:rsidRPr="00F43BCA">
              <w:rPr>
                <w:sz w:val="24"/>
                <w:szCs w:val="24"/>
              </w:rPr>
              <w:t>труженикам тыла –  812 руб.;</w:t>
            </w:r>
          </w:p>
          <w:p w:rsidR="00F43BCA" w:rsidRPr="00F43BCA" w:rsidRDefault="00F43BCA" w:rsidP="00F43BCA">
            <w:pPr>
              <w:pStyle w:val="1"/>
              <w:shd w:val="clear" w:color="auto" w:fill="auto"/>
              <w:spacing w:after="0" w:line="240" w:lineRule="auto"/>
              <w:ind w:left="357" w:right="23"/>
              <w:jc w:val="left"/>
              <w:rPr>
                <w:sz w:val="24"/>
                <w:szCs w:val="24"/>
              </w:rPr>
            </w:pPr>
            <w:r w:rsidRPr="00F43BCA">
              <w:rPr>
                <w:sz w:val="24"/>
                <w:szCs w:val="24"/>
              </w:rPr>
              <w:t>репрессированным - 812 руб.;</w:t>
            </w:r>
          </w:p>
          <w:p w:rsidR="00F43BCA" w:rsidRPr="00F43BCA" w:rsidRDefault="00F43BCA" w:rsidP="00F43BCA">
            <w:pPr>
              <w:pStyle w:val="20"/>
              <w:shd w:val="clear" w:color="auto" w:fill="auto"/>
              <w:spacing w:line="240" w:lineRule="auto"/>
              <w:ind w:right="-132"/>
              <w:rPr>
                <w:b w:val="0"/>
                <w:sz w:val="24"/>
                <w:szCs w:val="24"/>
              </w:rPr>
            </w:pPr>
          </w:p>
          <w:p w:rsidR="00F43BCA" w:rsidRPr="00F43BCA" w:rsidRDefault="00F43BCA" w:rsidP="00F43BCA">
            <w:pPr>
              <w:pStyle w:val="20"/>
              <w:shd w:val="clear" w:color="auto" w:fill="auto"/>
              <w:spacing w:line="240" w:lineRule="auto"/>
              <w:ind w:right="-132"/>
              <w:rPr>
                <w:sz w:val="24"/>
                <w:szCs w:val="24"/>
              </w:rPr>
            </w:pPr>
            <w:r w:rsidRPr="00F43BCA">
              <w:rPr>
                <w:b w:val="0"/>
                <w:sz w:val="24"/>
                <w:szCs w:val="24"/>
              </w:rPr>
              <w:t xml:space="preserve">           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43BCA" w:rsidRPr="00F24494" w:rsidRDefault="00F43BCA" w:rsidP="001A423C"/>
        </w:tc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F43BCA" w:rsidRDefault="00F43BCA" w:rsidP="001A423C">
            <w:pPr>
              <w:ind w:right="60"/>
              <w:jc w:val="center"/>
              <w:rPr>
                <w:rStyle w:val="22"/>
                <w:bCs w:val="0"/>
                <w:i w:val="0"/>
                <w:iCs w:val="0"/>
              </w:rPr>
            </w:pPr>
            <w:bookmarkStart w:id="4" w:name="bookmark0"/>
          </w:p>
          <w:p w:rsidR="00F43BCA" w:rsidRDefault="00F43BCA" w:rsidP="001A423C">
            <w:pPr>
              <w:ind w:right="60"/>
              <w:jc w:val="center"/>
              <w:rPr>
                <w:rStyle w:val="22"/>
                <w:bCs w:val="0"/>
                <w:i w:val="0"/>
                <w:iCs w:val="0"/>
              </w:rPr>
            </w:pPr>
          </w:p>
          <w:p w:rsidR="00F43BCA" w:rsidRPr="00F43BCA" w:rsidRDefault="00F43BCA" w:rsidP="00F43BCA">
            <w:pPr>
              <w:pStyle w:val="20"/>
              <w:shd w:val="clear" w:color="auto" w:fill="auto"/>
              <w:spacing w:line="240" w:lineRule="auto"/>
              <w:ind w:right="-132"/>
              <w:rPr>
                <w:b w:val="0"/>
                <w:sz w:val="24"/>
                <w:szCs w:val="24"/>
              </w:rPr>
            </w:pPr>
            <w:r w:rsidRPr="00F43BCA">
              <w:rPr>
                <w:b w:val="0"/>
                <w:sz w:val="24"/>
                <w:szCs w:val="24"/>
              </w:rPr>
              <w:t>Меры социальной поддержки предоставляются гражданам, постоянно проживающим на территории Волгоградской области.</w:t>
            </w:r>
          </w:p>
          <w:p w:rsidR="00F43BCA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BCA"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не предоставляются лицам, находящимся на полном государственном обеспечении и (или) проживающим в организациях социального обслуживания, предоставляющих социальные услуги в стационарной форме.</w:t>
            </w:r>
          </w:p>
          <w:p w:rsidR="007F5409" w:rsidRDefault="007F5409" w:rsidP="00F43BCA">
            <w:pPr>
              <w:pStyle w:val="ConsPlusNormal"/>
              <w:ind w:firstLine="540"/>
              <w:jc w:val="both"/>
              <w:rPr>
                <w:rStyle w:val="22"/>
                <w:bCs w:val="0"/>
                <w:i w:val="0"/>
                <w:iCs w:val="0"/>
              </w:rPr>
            </w:pPr>
          </w:p>
          <w:p w:rsidR="007F5409" w:rsidRDefault="007F5409" w:rsidP="00F43BCA">
            <w:pPr>
              <w:pStyle w:val="ConsPlusNormal"/>
              <w:ind w:firstLine="540"/>
              <w:jc w:val="both"/>
              <w:rPr>
                <w:rStyle w:val="22"/>
                <w:bCs w:val="0"/>
                <w:i w:val="0"/>
                <w:iCs w:val="0"/>
              </w:rPr>
            </w:pPr>
          </w:p>
          <w:p w:rsidR="00F43BCA" w:rsidRDefault="00F43BCA" w:rsidP="001A423C">
            <w:pPr>
              <w:ind w:right="60"/>
              <w:jc w:val="center"/>
              <w:rPr>
                <w:rStyle w:val="22"/>
                <w:bCs w:val="0"/>
                <w:i w:val="0"/>
                <w:iCs w:val="0"/>
              </w:rPr>
            </w:pPr>
            <w:r>
              <w:rPr>
                <w:rStyle w:val="22"/>
                <w:bCs w:val="0"/>
                <w:i w:val="0"/>
                <w:iCs w:val="0"/>
              </w:rPr>
              <w:t xml:space="preserve">Для назначения </w:t>
            </w:r>
            <w:r w:rsidRPr="00F24494">
              <w:rPr>
                <w:rStyle w:val="22"/>
                <w:bCs w:val="0"/>
                <w:i w:val="0"/>
                <w:iCs w:val="0"/>
              </w:rPr>
              <w:t>ЕДВ на оплату</w:t>
            </w:r>
            <w:r w:rsidRPr="00F24494">
              <w:t xml:space="preserve"> </w:t>
            </w:r>
            <w:r w:rsidRPr="00F24494">
              <w:rPr>
                <w:rStyle w:val="22"/>
                <w:bCs w:val="0"/>
                <w:i w:val="0"/>
                <w:iCs w:val="0"/>
              </w:rPr>
              <w:t>ЖКУ к заявлению прилагаются</w:t>
            </w:r>
            <w:r w:rsidRPr="00F24494">
              <w:t xml:space="preserve"> </w:t>
            </w:r>
            <w:r w:rsidRPr="00F24494">
              <w:rPr>
                <w:rStyle w:val="22"/>
                <w:bCs w:val="0"/>
                <w:i w:val="0"/>
                <w:iCs w:val="0"/>
              </w:rPr>
              <w:t>следующие документы</w:t>
            </w:r>
            <w:proofErr w:type="gramStart"/>
            <w:r w:rsidRPr="00F24494">
              <w:rPr>
                <w:rStyle w:val="22"/>
                <w:bCs w:val="0"/>
                <w:i w:val="0"/>
                <w:iCs w:val="0"/>
              </w:rPr>
              <w:t xml:space="preserve"> :</w:t>
            </w:r>
            <w:bookmarkEnd w:id="4"/>
            <w:proofErr w:type="gramEnd"/>
          </w:p>
          <w:p w:rsidR="007F5409" w:rsidRPr="00F24494" w:rsidRDefault="007F5409" w:rsidP="001A423C">
            <w:pPr>
              <w:ind w:right="60"/>
              <w:jc w:val="center"/>
            </w:pP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>для граждан Российской Федерации - документ, удостоверяющий личность;</w:t>
            </w: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>для иностранных граждан или лиц без гражданства - вид на жительство или разрешение на временное проживание на территории Российской Федерации;</w:t>
            </w: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>документ, подтверждающий полномочия представителя действовать от имени гражданина (в случае подачи заявления представителем);</w:t>
            </w: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>документ, подтверждающий право на получение мер социальной поддержки;</w:t>
            </w: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>решение суда, устанавливающее место жительства, - при наличии;</w:t>
            </w:r>
          </w:p>
          <w:p w:rsidR="00F43BCA" w:rsidRPr="00940BB5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940BB5">
              <w:rPr>
                <w:rFonts w:ascii="Times New Roman" w:hAnsi="Times New Roman" w:cs="Times New Roman"/>
              </w:rPr>
              <w:t xml:space="preserve">реквизиты счета, открытого в кредитной организации (в случае выбора гражданином соответствующего </w:t>
            </w:r>
            <w:r w:rsidRPr="00480EC9">
              <w:rPr>
                <w:rFonts w:ascii="Times New Roman" w:hAnsi="Times New Roman" w:cs="Times New Roman"/>
              </w:rPr>
              <w:t>способа</w:t>
            </w:r>
            <w:r w:rsidRPr="00940BB5">
              <w:rPr>
                <w:rFonts w:ascii="Times New Roman" w:hAnsi="Times New Roman" w:cs="Times New Roman"/>
              </w:rPr>
              <w:t xml:space="preserve"> получения ЕДВ);</w:t>
            </w:r>
          </w:p>
          <w:p w:rsidR="00F43BCA" w:rsidRPr="00F36400" w:rsidRDefault="00F43BCA" w:rsidP="00F43BC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F36400">
              <w:rPr>
                <w:rFonts w:ascii="Times New Roman" w:hAnsi="Times New Roman" w:cs="Times New Roman"/>
              </w:rPr>
              <w:t xml:space="preserve">согласие на обработку его персональных данных в случаях и по форме, которые установлены Федеральным </w:t>
            </w:r>
            <w:hyperlink r:id="rId8" w:history="1">
              <w:r w:rsidRPr="00F36400">
                <w:rPr>
                  <w:rFonts w:ascii="Times New Roman" w:hAnsi="Times New Roman" w:cs="Times New Roman"/>
                  <w:color w:val="0000FF"/>
                </w:rPr>
                <w:t>законом</w:t>
              </w:r>
            </w:hyperlink>
            <w:r w:rsidRPr="00F36400">
              <w:rPr>
                <w:rFonts w:ascii="Times New Roman" w:hAnsi="Times New Roman" w:cs="Times New Roman"/>
              </w:rPr>
              <w:t xml:space="preserve"> от 27 июля 2006 г. N 152-ФЗ "О персональных данных".</w:t>
            </w:r>
          </w:p>
          <w:p w:rsidR="00F43BCA" w:rsidRPr="007F0674" w:rsidRDefault="00F43BCA" w:rsidP="007F5409">
            <w:pPr>
              <w:pStyle w:val="1"/>
              <w:shd w:val="clear" w:color="auto" w:fill="auto"/>
              <w:spacing w:after="0" w:line="276" w:lineRule="auto"/>
              <w:jc w:val="left"/>
            </w:pPr>
            <w:r>
              <w:rPr>
                <w:sz w:val="25"/>
                <w:szCs w:val="25"/>
              </w:rPr>
              <w:t xml:space="preserve">       </w:t>
            </w:r>
          </w:p>
        </w:tc>
      </w:tr>
    </w:tbl>
    <w:p w:rsidR="00F43BCA" w:rsidRPr="00732F65" w:rsidRDefault="00F43BCA" w:rsidP="00F43BCA">
      <w:pPr>
        <w:rPr>
          <w:sz w:val="2"/>
          <w:szCs w:val="2"/>
        </w:rPr>
      </w:pPr>
    </w:p>
    <w:sectPr w:rsidR="00F43BCA" w:rsidRPr="00732F65" w:rsidSect="007F0674">
      <w:pgSz w:w="16838" w:h="11906" w:orient="landscape"/>
      <w:pgMar w:top="142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3BCA"/>
    <w:rsid w:val="00005DA1"/>
    <w:rsid w:val="00172797"/>
    <w:rsid w:val="007F5409"/>
    <w:rsid w:val="00F4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43BCA"/>
    <w:rPr>
      <w:rFonts w:ascii="Times New Roman" w:eastAsia="Times New Roman" w:hAnsi="Times New Roman" w:cs="Times New Roman"/>
      <w:spacing w:val="-3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F43BCA"/>
    <w:rPr>
      <w:rFonts w:ascii="Times New Roman" w:eastAsia="Times New Roman" w:hAnsi="Times New Roman" w:cs="Times New Roman"/>
      <w:b/>
      <w:bCs/>
      <w:spacing w:val="-4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F43BCA"/>
    <w:pPr>
      <w:widowControl w:val="0"/>
      <w:shd w:val="clear" w:color="auto" w:fill="FFFFFF"/>
      <w:spacing w:after="300" w:line="324" w:lineRule="exact"/>
      <w:jc w:val="both"/>
    </w:pPr>
    <w:rPr>
      <w:spacing w:val="-3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F43BCA"/>
    <w:pPr>
      <w:widowControl w:val="0"/>
      <w:shd w:val="clear" w:color="auto" w:fill="FFFFFF"/>
      <w:spacing w:line="322" w:lineRule="exact"/>
      <w:jc w:val="both"/>
    </w:pPr>
    <w:rPr>
      <w:b/>
      <w:bCs/>
      <w:spacing w:val="-4"/>
      <w:sz w:val="27"/>
      <w:szCs w:val="27"/>
      <w:lang w:eastAsia="en-US"/>
    </w:rPr>
  </w:style>
  <w:style w:type="character" w:customStyle="1" w:styleId="10">
    <w:name w:val="Заголовок №1_"/>
    <w:basedOn w:val="a0"/>
    <w:link w:val="11"/>
    <w:rsid w:val="00F43BCA"/>
    <w:rPr>
      <w:rFonts w:ascii="Times New Roman" w:eastAsia="Times New Roman" w:hAnsi="Times New Roman" w:cs="Times New Roman"/>
      <w:b/>
      <w:bCs/>
      <w:spacing w:val="-8"/>
      <w:sz w:val="53"/>
      <w:szCs w:val="53"/>
      <w:shd w:val="clear" w:color="auto" w:fill="FFFFFF"/>
    </w:rPr>
  </w:style>
  <w:style w:type="paragraph" w:customStyle="1" w:styleId="11">
    <w:name w:val="Заголовок №1"/>
    <w:basedOn w:val="a"/>
    <w:link w:val="10"/>
    <w:rsid w:val="00F43BCA"/>
    <w:pPr>
      <w:widowControl w:val="0"/>
      <w:shd w:val="clear" w:color="auto" w:fill="FFFFFF"/>
      <w:spacing w:before="1800" w:after="420" w:line="0" w:lineRule="atLeast"/>
      <w:outlineLvl w:val="0"/>
    </w:pPr>
    <w:rPr>
      <w:b/>
      <w:bCs/>
      <w:spacing w:val="-8"/>
      <w:sz w:val="53"/>
      <w:szCs w:val="53"/>
      <w:lang w:eastAsia="en-US"/>
    </w:rPr>
  </w:style>
  <w:style w:type="character" w:customStyle="1" w:styleId="22">
    <w:name w:val="Заголовок №2 (2)"/>
    <w:basedOn w:val="a0"/>
    <w:rsid w:val="00F43B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26"/>
      <w:szCs w:val="26"/>
      <w:u w:val="single"/>
      <w:lang w:val="ru-RU"/>
    </w:rPr>
  </w:style>
  <w:style w:type="character" w:customStyle="1" w:styleId="13pt0pt">
    <w:name w:val="Основной текст + 13 pt;Полужирный;Курсив;Интервал 0 pt"/>
    <w:basedOn w:val="a3"/>
    <w:rsid w:val="00F43BCA"/>
    <w:rPr>
      <w:b/>
      <w:bCs/>
      <w:i/>
      <w:iCs/>
      <w:smallCaps w:val="0"/>
      <w:strike w:val="0"/>
      <w:color w:val="000000"/>
      <w:w w:val="100"/>
      <w:position w:val="0"/>
      <w:sz w:val="26"/>
      <w:szCs w:val="26"/>
      <w:u w:val="none"/>
      <w:lang w:val="ru-RU"/>
    </w:rPr>
  </w:style>
  <w:style w:type="character" w:customStyle="1" w:styleId="2105pt0pt">
    <w:name w:val="Основной текст (2) + 10.5 pt;Не полужирный;Не курсив;Интервал 0 pt"/>
    <w:basedOn w:val="2"/>
    <w:rsid w:val="00F43BCA"/>
    <w:rPr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lang w:val="ru-RU"/>
    </w:rPr>
  </w:style>
  <w:style w:type="paragraph" w:customStyle="1" w:styleId="ConsPlusNormal">
    <w:name w:val="ConsPlusNormal"/>
    <w:rsid w:val="00F43B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">
    <w:name w:val="Основной текст (3)_"/>
    <w:basedOn w:val="a0"/>
    <w:rsid w:val="00172797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27"/>
      <w:szCs w:val="27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1727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7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568D4294631A452C2BBF1ADB4A2051B60814C8862388AAB3A5640F55aCE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1D9FC4B2305C17884B1868069FEDA478CD92FC608E2646ECC14BD9AAA6C2BBF7D5174AFD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D9FC4B2305C17884B1868069FEDA478CD82EC404EE646ECC14BD9AAAA6DCM" TargetMode="External"/><Relationship Id="rId5" Type="http://schemas.openxmlformats.org/officeDocument/2006/relationships/hyperlink" Target="consultantplus://offline/ref=51D9FC4B2305C17884B1868069FEDA478CD92FC608E2646ECC14BD9AAA6C2BBF7D5174AFD8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k40</dc:creator>
  <cp:lastModifiedBy>k40</cp:lastModifiedBy>
  <cp:revision>1</cp:revision>
  <cp:lastPrinted>2025-03-06T07:28:00Z</cp:lastPrinted>
  <dcterms:created xsi:type="dcterms:W3CDTF">2025-03-06T06:55:00Z</dcterms:created>
  <dcterms:modified xsi:type="dcterms:W3CDTF">2025-03-06T07:30:00Z</dcterms:modified>
</cp:coreProperties>
</file>